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75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929"/>
        <w:gridCol w:w="1800"/>
        <w:gridCol w:w="105"/>
        <w:gridCol w:w="29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92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苏州市冯氏智能科技有限公司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3023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苏相合作区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92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冯淑琴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3023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13951105799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92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023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C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ocofengfengshigroup.com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92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3023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92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023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</w:rPr>
              <w:t>苏州市冯氏智能科技有限公司成立于2005年，总部位于江苏苏州，注册资本5000万，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[1]</w:t>
            </w:r>
            <w:bookmarkStart w:id="0" w:name="ref_[1]_24740723"/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 </w:t>
            </w:r>
            <w:bookmarkEnd w:id="0"/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</w:rPr>
              <w:t>是一家专注于钣金技术和制造业的高新技术企业。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[2]</w:t>
            </w:r>
            <w:bookmarkStart w:id="1" w:name="ref_[2]_24740723"/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 </w:t>
            </w:r>
            <w:bookmarkEnd w:id="1"/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冯氏智能科技主要从事钣金生产与金属冲压，表面处理及组装总成业务，涉及轨道交通、汽车、工程机械、医疗设备、家用及工业机箱机柜、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半导体七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大行业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喷涂环形线建造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92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91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喷涂环形线的建造，主要针对轨道交通和医疗设备，家用及工业机箱机柜设计，从前处理，打磨，喷涂，烘烤，下挂，一条线集成，其中喷涂作业采用机械臂加工，代替传统的人工操作，有效的保证了产品的一致性和稳定性，良品率可以提升到9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5%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以上，环形线有效的提升了产品的流转速度，避免产品多少搬运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，流转速度可以提升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0%以上，从而解决了不良品高和流转慢的问题。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752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1E5E44"/>
    <w:rsid w:val="002200C8"/>
    <w:rsid w:val="00286DB6"/>
    <w:rsid w:val="00317C7F"/>
    <w:rsid w:val="00483164"/>
    <w:rsid w:val="004B7A91"/>
    <w:rsid w:val="00510F49"/>
    <w:rsid w:val="005B6538"/>
    <w:rsid w:val="00867AC4"/>
    <w:rsid w:val="00903ED3"/>
    <w:rsid w:val="009E3D1F"/>
    <w:rsid w:val="00A9384E"/>
    <w:rsid w:val="00AE1C7F"/>
    <w:rsid w:val="00AE651F"/>
    <w:rsid w:val="00AE75DA"/>
    <w:rsid w:val="00B61D93"/>
    <w:rsid w:val="00BC38BA"/>
    <w:rsid w:val="00C56C9B"/>
    <w:rsid w:val="00C95ED6"/>
    <w:rsid w:val="00CA4CF2"/>
    <w:rsid w:val="00CB6F26"/>
    <w:rsid w:val="00E31E0F"/>
    <w:rsid w:val="00E56053"/>
    <w:rsid w:val="00ED4E51"/>
    <w:rsid w:val="4B186BEB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ref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880</Characters>
  <Lines>7</Lines>
  <Paragraphs>2</Paragraphs>
  <TotalTime>0</TotalTime>
  <ScaleCrop>false</ScaleCrop>
  <LinksUpToDate>false</LinksUpToDate>
  <CharactersWithSpaces>1032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2020-08-28T14:03:00Z</dcterms:created>
  <dc:creator>石玮</dc:creator>
  <cp:lastModifiedBy>陈亦琼</cp:lastModifiedBy>
  <dcterms:modified xsi:type="dcterms:W3CDTF">2020-09-15T07:07:32Z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